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2026年滁州轨道运营风水电备件采购项目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2026年滁州轨道运营风水电备件采购项目（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2026年滁州轨道运营风水电备件采购项目（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壹仟柒佰元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2026年滁州轨道运营风水电备件采购项目（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风水电备件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198"/>
        <w:gridCol w:w="3925"/>
        <w:gridCol w:w="68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2198"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3925"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12100204058001</w:t>
            </w:r>
          </w:p>
        </w:tc>
        <w:tc>
          <w:tcPr>
            <w:tcW w:w="2198" w:type="dxa"/>
            <w:shd w:val="clear" w:color="auto" w:fill="auto"/>
            <w:vAlign w:val="center"/>
          </w:tcPr>
          <w:p w14:paraId="1DFF07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磁耦合液位计</w:t>
            </w:r>
          </w:p>
        </w:tc>
        <w:tc>
          <w:tcPr>
            <w:tcW w:w="3925" w:type="dxa"/>
            <w:shd w:val="clear" w:color="auto" w:fill="auto"/>
            <w:vAlign w:val="center"/>
          </w:tcPr>
          <w:p w14:paraId="38F7BD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量程3米，DN25 304不锈钢。磁耦合液位计的测量介质为水，常温，用于消防泵房消防水池消防水液位计量观察，需要就地显示和信号远传。</w:t>
            </w:r>
          </w:p>
          <w:p w14:paraId="4392D8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color w:val="auto"/>
              </w:rPr>
              <w:pict>
                <v:shape id="_x0000_i1025" o:spt="75" type="#_x0000_t75" style="height:141.75pt;width:79.7pt;" filled="f" o:preferrelative="t" stroked="f" coordsize="21600,21600">
                  <v:path/>
                  <v:fill on="f" focussize="0,0"/>
                  <v:stroke on="f"/>
                  <v:imagedata r:id="rId11" o:title=""/>
                  <o:lock v:ext="edit" aspectratio="t"/>
                  <w10:wrap type="none"/>
                  <w10:anchorlock/>
                </v:shape>
              </w:pict>
            </w:r>
            <w:r>
              <w:rPr>
                <w:color w:val="auto"/>
              </w:rPr>
              <w:pict>
                <v:shape id="_x0000_i1026" o:spt="75" type="#_x0000_t75" style="height:141.75pt;width:79.7pt;" filled="f" o:preferrelative="t" stroked="f" coordsize="21600,21600">
                  <v:path/>
                  <v:fill on="f" focussize="0,0"/>
                  <v:stroke on="f"/>
                  <v:imagedata r:id="rId12" o:title=""/>
                  <o:lock v:ext="edit" aspectratio="t"/>
                  <w10:wrap type="none"/>
                  <w10:anchorlock/>
                </v:shape>
              </w:pict>
            </w:r>
          </w:p>
        </w:tc>
        <w:tc>
          <w:tcPr>
            <w:tcW w:w="680" w:type="dxa"/>
            <w:shd w:val="clear" w:color="auto" w:fill="auto"/>
            <w:vAlign w:val="center"/>
          </w:tcPr>
          <w:p w14:paraId="204FEF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AF754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33010001020023</w:t>
            </w:r>
          </w:p>
        </w:tc>
        <w:tc>
          <w:tcPr>
            <w:tcW w:w="2198" w:type="dxa"/>
            <w:shd w:val="clear" w:color="auto" w:fill="auto"/>
            <w:vAlign w:val="center"/>
          </w:tcPr>
          <w:p w14:paraId="12EA31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申菱空调柜皮带</w:t>
            </w:r>
          </w:p>
        </w:tc>
        <w:tc>
          <w:tcPr>
            <w:tcW w:w="3925" w:type="dxa"/>
            <w:shd w:val="clear" w:color="auto" w:fill="auto"/>
            <w:vAlign w:val="center"/>
          </w:tcPr>
          <w:p w14:paraId="0DBEE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 832</w:t>
            </w:r>
          </w:p>
        </w:tc>
        <w:tc>
          <w:tcPr>
            <w:tcW w:w="680" w:type="dxa"/>
            <w:shd w:val="clear" w:color="auto" w:fill="auto"/>
            <w:vAlign w:val="center"/>
          </w:tcPr>
          <w:p w14:paraId="492B31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5EC7B4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6EA5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33010001020025</w:t>
            </w:r>
          </w:p>
        </w:tc>
        <w:tc>
          <w:tcPr>
            <w:tcW w:w="2198" w:type="dxa"/>
            <w:shd w:val="clear" w:color="auto" w:fill="auto"/>
            <w:vAlign w:val="center"/>
          </w:tcPr>
          <w:p w14:paraId="0079B5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申菱空调柜皮带</w:t>
            </w:r>
          </w:p>
        </w:tc>
        <w:tc>
          <w:tcPr>
            <w:tcW w:w="3925" w:type="dxa"/>
            <w:shd w:val="clear" w:color="auto" w:fill="auto"/>
            <w:vAlign w:val="center"/>
          </w:tcPr>
          <w:p w14:paraId="51C00E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 882</w:t>
            </w:r>
          </w:p>
        </w:tc>
        <w:tc>
          <w:tcPr>
            <w:tcW w:w="680" w:type="dxa"/>
            <w:shd w:val="clear" w:color="auto" w:fill="auto"/>
            <w:vAlign w:val="center"/>
          </w:tcPr>
          <w:p w14:paraId="1CDDB4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6D0E35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490E0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33010001020064</w:t>
            </w:r>
          </w:p>
        </w:tc>
        <w:tc>
          <w:tcPr>
            <w:tcW w:w="2198" w:type="dxa"/>
            <w:shd w:val="clear" w:color="auto" w:fill="auto"/>
            <w:vAlign w:val="center"/>
          </w:tcPr>
          <w:p w14:paraId="1DB844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皮带</w:t>
            </w:r>
          </w:p>
        </w:tc>
        <w:tc>
          <w:tcPr>
            <w:tcW w:w="3925" w:type="dxa"/>
            <w:shd w:val="clear" w:color="auto" w:fill="auto"/>
            <w:vAlign w:val="center"/>
          </w:tcPr>
          <w:p w14:paraId="457AA9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SPA1307LW</w:t>
            </w:r>
          </w:p>
        </w:tc>
        <w:tc>
          <w:tcPr>
            <w:tcW w:w="680" w:type="dxa"/>
            <w:shd w:val="clear" w:color="auto" w:fill="auto"/>
            <w:vAlign w:val="center"/>
          </w:tcPr>
          <w:p w14:paraId="724A92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52868D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6404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33010001028002</w:t>
            </w:r>
          </w:p>
        </w:tc>
        <w:tc>
          <w:tcPr>
            <w:tcW w:w="2198" w:type="dxa"/>
            <w:shd w:val="clear" w:color="auto" w:fill="auto"/>
            <w:vAlign w:val="center"/>
          </w:tcPr>
          <w:p w14:paraId="5F6B34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皮带</w:t>
            </w:r>
          </w:p>
        </w:tc>
        <w:tc>
          <w:tcPr>
            <w:tcW w:w="3925" w:type="dxa"/>
            <w:shd w:val="clear" w:color="auto" w:fill="auto"/>
            <w:vAlign w:val="center"/>
          </w:tcPr>
          <w:p w14:paraId="0F2854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SPA2232Lw</w:t>
            </w:r>
          </w:p>
        </w:tc>
        <w:tc>
          <w:tcPr>
            <w:tcW w:w="680" w:type="dxa"/>
            <w:shd w:val="clear" w:color="auto" w:fill="auto"/>
            <w:vAlign w:val="center"/>
          </w:tcPr>
          <w:p w14:paraId="6A5857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1EAA49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0A51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33010001028003</w:t>
            </w:r>
          </w:p>
        </w:tc>
        <w:tc>
          <w:tcPr>
            <w:tcW w:w="2198" w:type="dxa"/>
            <w:shd w:val="clear" w:color="auto" w:fill="auto"/>
            <w:vAlign w:val="center"/>
          </w:tcPr>
          <w:p w14:paraId="3949C5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皮带</w:t>
            </w:r>
          </w:p>
        </w:tc>
        <w:tc>
          <w:tcPr>
            <w:tcW w:w="3925" w:type="dxa"/>
            <w:shd w:val="clear" w:color="auto" w:fill="auto"/>
            <w:vAlign w:val="center"/>
          </w:tcPr>
          <w:p w14:paraId="13801D7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SPA3150Lw</w:t>
            </w:r>
          </w:p>
        </w:tc>
        <w:tc>
          <w:tcPr>
            <w:tcW w:w="680" w:type="dxa"/>
            <w:shd w:val="clear" w:color="auto" w:fill="auto"/>
            <w:vAlign w:val="center"/>
          </w:tcPr>
          <w:p w14:paraId="14F6FA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43120E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3AABD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9B18E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7B13A1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33010001028004</w:t>
            </w:r>
          </w:p>
        </w:tc>
        <w:tc>
          <w:tcPr>
            <w:tcW w:w="2198" w:type="dxa"/>
            <w:shd w:val="clear" w:color="auto" w:fill="auto"/>
            <w:vAlign w:val="center"/>
          </w:tcPr>
          <w:p w14:paraId="52C8532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皮带</w:t>
            </w:r>
          </w:p>
        </w:tc>
        <w:tc>
          <w:tcPr>
            <w:tcW w:w="3925" w:type="dxa"/>
            <w:shd w:val="clear" w:color="auto" w:fill="auto"/>
            <w:vAlign w:val="center"/>
          </w:tcPr>
          <w:p w14:paraId="68AE1A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SPA1232Lw</w:t>
            </w:r>
          </w:p>
        </w:tc>
        <w:tc>
          <w:tcPr>
            <w:tcW w:w="680" w:type="dxa"/>
            <w:shd w:val="clear" w:color="auto" w:fill="auto"/>
            <w:vAlign w:val="center"/>
          </w:tcPr>
          <w:p w14:paraId="0F1AB7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5C0739E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14B16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DD4A59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6A68B8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33010001028005</w:t>
            </w:r>
          </w:p>
        </w:tc>
        <w:tc>
          <w:tcPr>
            <w:tcW w:w="2198" w:type="dxa"/>
            <w:shd w:val="clear" w:color="auto" w:fill="auto"/>
            <w:vAlign w:val="center"/>
          </w:tcPr>
          <w:p w14:paraId="411965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皮带</w:t>
            </w:r>
          </w:p>
        </w:tc>
        <w:tc>
          <w:tcPr>
            <w:tcW w:w="3925" w:type="dxa"/>
            <w:shd w:val="clear" w:color="auto" w:fill="auto"/>
            <w:vAlign w:val="center"/>
          </w:tcPr>
          <w:p w14:paraId="301A0A3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SPA2800Lw</w:t>
            </w:r>
          </w:p>
        </w:tc>
        <w:tc>
          <w:tcPr>
            <w:tcW w:w="680" w:type="dxa"/>
            <w:shd w:val="clear" w:color="auto" w:fill="auto"/>
            <w:vAlign w:val="center"/>
          </w:tcPr>
          <w:p w14:paraId="0D8A14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303936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5B981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8CFCD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8AF1D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33010002048004</w:t>
            </w:r>
          </w:p>
        </w:tc>
        <w:tc>
          <w:tcPr>
            <w:tcW w:w="2198" w:type="dxa"/>
            <w:shd w:val="clear" w:color="auto" w:fill="auto"/>
            <w:vAlign w:val="center"/>
          </w:tcPr>
          <w:p w14:paraId="3F1DAD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低噪声轴流风机</w:t>
            </w:r>
          </w:p>
        </w:tc>
        <w:tc>
          <w:tcPr>
            <w:tcW w:w="3925" w:type="dxa"/>
            <w:shd w:val="clear" w:color="auto" w:fill="auto"/>
            <w:vAlign w:val="center"/>
          </w:tcPr>
          <w:p w14:paraId="155177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T35-11NO.3.5#;0.25kW;3000m³/h;220Pa;1450R/MIN。</w:t>
            </w:r>
          </w:p>
        </w:tc>
        <w:tc>
          <w:tcPr>
            <w:tcW w:w="680" w:type="dxa"/>
            <w:shd w:val="clear" w:color="auto" w:fill="auto"/>
            <w:vAlign w:val="center"/>
          </w:tcPr>
          <w:p w14:paraId="157895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0868C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r>
      <w:tr w14:paraId="43D90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190267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701" w:type="dxa"/>
            <w:shd w:val="clear" w:color="auto" w:fill="auto"/>
            <w:vAlign w:val="center"/>
          </w:tcPr>
          <w:p w14:paraId="67E991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33010007008001</w:t>
            </w:r>
          </w:p>
        </w:tc>
        <w:tc>
          <w:tcPr>
            <w:tcW w:w="2198" w:type="dxa"/>
            <w:shd w:val="clear" w:color="auto" w:fill="auto"/>
            <w:vAlign w:val="center"/>
          </w:tcPr>
          <w:p w14:paraId="2EE1A0C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电极式加湿罐</w:t>
            </w:r>
          </w:p>
        </w:tc>
        <w:tc>
          <w:tcPr>
            <w:tcW w:w="3925" w:type="dxa"/>
            <w:shd w:val="clear" w:color="auto" w:fill="auto"/>
            <w:vAlign w:val="center"/>
          </w:tcPr>
          <w:p w14:paraId="7947542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型号：TDC910K-220V-S；加湿量1.6—13kg/h，电压AC380V，功率1.2-9.75kW，电流1.8—14.8A；精密空调用。</w:t>
            </w:r>
          </w:p>
        </w:tc>
        <w:tc>
          <w:tcPr>
            <w:tcW w:w="680" w:type="dxa"/>
            <w:shd w:val="clear" w:color="auto" w:fill="auto"/>
            <w:vAlign w:val="center"/>
          </w:tcPr>
          <w:p w14:paraId="0BDBCC2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423DCF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r>
      <w:tr w14:paraId="5F56A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0F094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701" w:type="dxa"/>
            <w:shd w:val="clear" w:color="auto" w:fill="auto"/>
            <w:vAlign w:val="center"/>
          </w:tcPr>
          <w:p w14:paraId="42FC5F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33010007020007</w:t>
            </w:r>
          </w:p>
        </w:tc>
        <w:tc>
          <w:tcPr>
            <w:tcW w:w="2198" w:type="dxa"/>
            <w:shd w:val="clear" w:color="auto" w:fill="auto"/>
            <w:vAlign w:val="center"/>
          </w:tcPr>
          <w:p w14:paraId="05A3A4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铝合金风口</w:t>
            </w:r>
          </w:p>
        </w:tc>
        <w:tc>
          <w:tcPr>
            <w:tcW w:w="3925" w:type="dxa"/>
            <w:shd w:val="clear" w:color="auto" w:fill="auto"/>
            <w:vAlign w:val="center"/>
          </w:tcPr>
          <w:p w14:paraId="6BC9AF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450mm*450mm含边框。</w:t>
            </w:r>
          </w:p>
        </w:tc>
        <w:tc>
          <w:tcPr>
            <w:tcW w:w="680" w:type="dxa"/>
            <w:shd w:val="clear" w:color="auto" w:fill="auto"/>
            <w:vAlign w:val="center"/>
          </w:tcPr>
          <w:p w14:paraId="006089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850" w:type="dxa"/>
            <w:shd w:val="clear" w:color="auto" w:fill="auto"/>
            <w:vAlign w:val="center"/>
          </w:tcPr>
          <w:p w14:paraId="3F129A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370CC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01C84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1701" w:type="dxa"/>
            <w:shd w:val="clear" w:color="auto" w:fill="auto"/>
            <w:vAlign w:val="center"/>
          </w:tcPr>
          <w:p w14:paraId="0EB46BB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34020002128001</w:t>
            </w:r>
          </w:p>
        </w:tc>
        <w:tc>
          <w:tcPr>
            <w:tcW w:w="2198" w:type="dxa"/>
            <w:shd w:val="clear" w:color="auto" w:fill="auto"/>
            <w:vAlign w:val="center"/>
          </w:tcPr>
          <w:p w14:paraId="2AB284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一体化超声波液位计</w:t>
            </w:r>
          </w:p>
        </w:tc>
        <w:tc>
          <w:tcPr>
            <w:tcW w:w="3925" w:type="dxa"/>
            <w:shd w:val="clear" w:color="auto" w:fill="auto"/>
            <w:vAlign w:val="center"/>
          </w:tcPr>
          <w:p w14:paraId="35D7E7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0-10米量程、输出4-20MA、IP67、最大误差±5%、电源（21.6-26.4）V DC</w:t>
            </w:r>
          </w:p>
        </w:tc>
        <w:tc>
          <w:tcPr>
            <w:tcW w:w="680" w:type="dxa"/>
            <w:shd w:val="clear" w:color="auto" w:fill="auto"/>
            <w:vAlign w:val="center"/>
          </w:tcPr>
          <w:p w14:paraId="1C2591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850" w:type="dxa"/>
            <w:shd w:val="clear" w:color="auto" w:fill="auto"/>
            <w:vAlign w:val="center"/>
          </w:tcPr>
          <w:p w14:paraId="2E84C0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r>
      <w:tr w14:paraId="0C79B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15C4C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1701" w:type="dxa"/>
            <w:shd w:val="clear" w:color="auto" w:fill="auto"/>
            <w:vAlign w:val="center"/>
          </w:tcPr>
          <w:p w14:paraId="49F277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34030003010002</w:t>
            </w:r>
          </w:p>
        </w:tc>
        <w:tc>
          <w:tcPr>
            <w:tcW w:w="2198" w:type="dxa"/>
            <w:shd w:val="clear" w:color="auto" w:fill="auto"/>
            <w:vAlign w:val="center"/>
          </w:tcPr>
          <w:p w14:paraId="3F3EE96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旋翼湿式水表</w:t>
            </w:r>
          </w:p>
        </w:tc>
        <w:tc>
          <w:tcPr>
            <w:tcW w:w="3925" w:type="dxa"/>
            <w:shd w:val="clear" w:color="auto" w:fill="auto"/>
            <w:vAlign w:val="center"/>
          </w:tcPr>
          <w:p w14:paraId="1C66C9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LXSC-25E</w:t>
            </w:r>
            <w:r>
              <w:rPr>
                <w:rFonts w:hint="eastAsia" w:ascii="宋体" w:hAnsi="宋体" w:cs="宋体"/>
                <w:i w:val="0"/>
                <w:iCs w:val="0"/>
                <w:color w:val="000000"/>
                <w:kern w:val="0"/>
                <w:sz w:val="21"/>
                <w:szCs w:val="21"/>
                <w:u w:val="none"/>
                <w:lang w:val="en-US" w:eastAsia="zh-CN" w:bidi="ar"/>
              </w:rPr>
              <w:t>，实际使用需求为湿式水表；DN50及以下为螺纹连接，DN80为法兰连接。</w:t>
            </w:r>
          </w:p>
        </w:tc>
        <w:tc>
          <w:tcPr>
            <w:tcW w:w="680" w:type="dxa"/>
            <w:shd w:val="clear" w:color="auto" w:fill="auto"/>
            <w:vAlign w:val="center"/>
          </w:tcPr>
          <w:p w14:paraId="16DD31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52BC4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r>
      <w:tr w14:paraId="3473F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4F574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1701" w:type="dxa"/>
            <w:shd w:val="clear" w:color="auto" w:fill="auto"/>
            <w:vAlign w:val="center"/>
          </w:tcPr>
          <w:p w14:paraId="001FB5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34030003010003</w:t>
            </w:r>
          </w:p>
        </w:tc>
        <w:tc>
          <w:tcPr>
            <w:tcW w:w="2198" w:type="dxa"/>
            <w:shd w:val="clear" w:color="auto" w:fill="auto"/>
            <w:vAlign w:val="center"/>
          </w:tcPr>
          <w:p w14:paraId="09700DB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旋翼湿式水表</w:t>
            </w:r>
          </w:p>
        </w:tc>
        <w:tc>
          <w:tcPr>
            <w:tcW w:w="3925" w:type="dxa"/>
            <w:shd w:val="clear" w:color="auto" w:fill="auto"/>
            <w:vAlign w:val="center"/>
          </w:tcPr>
          <w:p w14:paraId="61F7DED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LXSC-32E</w:t>
            </w:r>
            <w:r>
              <w:rPr>
                <w:rFonts w:hint="eastAsia" w:ascii="宋体" w:hAnsi="宋体" w:cs="宋体"/>
                <w:i w:val="0"/>
                <w:iCs w:val="0"/>
                <w:color w:val="000000"/>
                <w:kern w:val="0"/>
                <w:sz w:val="21"/>
                <w:szCs w:val="21"/>
                <w:u w:val="none"/>
                <w:lang w:val="en-US" w:eastAsia="zh-CN" w:bidi="ar"/>
              </w:rPr>
              <w:t>，实际使用需求为湿式水表；DN50及以下为螺纹连接，DN80为法兰连接。</w:t>
            </w:r>
          </w:p>
        </w:tc>
        <w:tc>
          <w:tcPr>
            <w:tcW w:w="680" w:type="dxa"/>
            <w:shd w:val="clear" w:color="auto" w:fill="auto"/>
            <w:vAlign w:val="center"/>
          </w:tcPr>
          <w:p w14:paraId="6874241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E2F2F5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44DC8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3E1A9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1701" w:type="dxa"/>
            <w:shd w:val="clear" w:color="auto" w:fill="auto"/>
            <w:vAlign w:val="center"/>
          </w:tcPr>
          <w:p w14:paraId="793507D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34030003010005</w:t>
            </w:r>
          </w:p>
        </w:tc>
        <w:tc>
          <w:tcPr>
            <w:tcW w:w="2198" w:type="dxa"/>
            <w:shd w:val="clear" w:color="auto" w:fill="auto"/>
            <w:vAlign w:val="center"/>
          </w:tcPr>
          <w:p w14:paraId="7F08BC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旋翼湿式水表</w:t>
            </w:r>
          </w:p>
        </w:tc>
        <w:tc>
          <w:tcPr>
            <w:tcW w:w="3925" w:type="dxa"/>
            <w:shd w:val="clear" w:color="auto" w:fill="auto"/>
            <w:vAlign w:val="center"/>
          </w:tcPr>
          <w:p w14:paraId="4F120C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LXSC-50E</w:t>
            </w:r>
            <w:r>
              <w:rPr>
                <w:rFonts w:hint="eastAsia" w:ascii="宋体" w:hAnsi="宋体" w:cs="宋体"/>
                <w:i w:val="0"/>
                <w:iCs w:val="0"/>
                <w:color w:val="000000"/>
                <w:kern w:val="0"/>
                <w:sz w:val="21"/>
                <w:szCs w:val="21"/>
                <w:u w:val="none"/>
                <w:lang w:val="en-US" w:eastAsia="zh-CN" w:bidi="ar"/>
              </w:rPr>
              <w:t>，实际使用需求为湿式水表；DN50及以下为螺纹连接，DN80为法兰连接。</w:t>
            </w:r>
          </w:p>
        </w:tc>
        <w:tc>
          <w:tcPr>
            <w:tcW w:w="680" w:type="dxa"/>
            <w:shd w:val="clear" w:color="auto" w:fill="auto"/>
            <w:vAlign w:val="center"/>
          </w:tcPr>
          <w:p w14:paraId="4A1B3E7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4E652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36A25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8CFCD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1701" w:type="dxa"/>
            <w:shd w:val="clear" w:color="auto" w:fill="auto"/>
            <w:vAlign w:val="center"/>
          </w:tcPr>
          <w:p w14:paraId="636437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34030003010008</w:t>
            </w:r>
          </w:p>
        </w:tc>
        <w:tc>
          <w:tcPr>
            <w:tcW w:w="2198" w:type="dxa"/>
            <w:shd w:val="clear" w:color="auto" w:fill="auto"/>
            <w:vAlign w:val="center"/>
          </w:tcPr>
          <w:p w14:paraId="6AD7C3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旋翼湿式水表</w:t>
            </w:r>
          </w:p>
        </w:tc>
        <w:tc>
          <w:tcPr>
            <w:tcW w:w="3925" w:type="dxa"/>
            <w:shd w:val="clear" w:color="auto" w:fill="auto"/>
            <w:vAlign w:val="center"/>
          </w:tcPr>
          <w:p w14:paraId="7C079A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LXSC-80E</w:t>
            </w:r>
            <w:r>
              <w:rPr>
                <w:rFonts w:hint="eastAsia" w:ascii="宋体" w:hAnsi="宋体" w:cs="宋体"/>
                <w:i w:val="0"/>
                <w:iCs w:val="0"/>
                <w:color w:val="000000"/>
                <w:kern w:val="0"/>
                <w:sz w:val="21"/>
                <w:szCs w:val="21"/>
                <w:u w:val="none"/>
                <w:lang w:val="en-US" w:eastAsia="zh-CN" w:bidi="ar"/>
              </w:rPr>
              <w:t>，实际使用需求为湿式水表；DN50及以下为螺纹连接，DN80为法兰连接。</w:t>
            </w:r>
          </w:p>
        </w:tc>
        <w:tc>
          <w:tcPr>
            <w:tcW w:w="680" w:type="dxa"/>
            <w:shd w:val="clear" w:color="auto" w:fill="auto"/>
            <w:vAlign w:val="center"/>
          </w:tcPr>
          <w:p w14:paraId="158894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04997C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1C1FC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DB128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1701" w:type="dxa"/>
            <w:shd w:val="clear" w:color="auto" w:fill="auto"/>
            <w:vAlign w:val="center"/>
          </w:tcPr>
          <w:p w14:paraId="4514D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34030003028001</w:t>
            </w:r>
          </w:p>
        </w:tc>
        <w:tc>
          <w:tcPr>
            <w:tcW w:w="2198" w:type="dxa"/>
            <w:shd w:val="clear" w:color="auto" w:fill="auto"/>
            <w:vAlign w:val="center"/>
          </w:tcPr>
          <w:p w14:paraId="4E3AC29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隔膜罐</w:t>
            </w:r>
          </w:p>
        </w:tc>
        <w:tc>
          <w:tcPr>
            <w:tcW w:w="3925" w:type="dxa"/>
            <w:shd w:val="clear" w:color="auto" w:fill="auto"/>
            <w:vAlign w:val="center"/>
          </w:tcPr>
          <w:p w14:paraId="122EA33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耐压等级10KG，容积200L，罐体直径500mm，接口DN40。</w:t>
            </w:r>
          </w:p>
        </w:tc>
        <w:tc>
          <w:tcPr>
            <w:tcW w:w="680" w:type="dxa"/>
            <w:shd w:val="clear" w:color="auto" w:fill="auto"/>
            <w:vAlign w:val="center"/>
          </w:tcPr>
          <w:p w14:paraId="5520B76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8FF3B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33531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222C4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1701" w:type="dxa"/>
            <w:shd w:val="clear" w:color="auto" w:fill="auto"/>
            <w:vAlign w:val="center"/>
          </w:tcPr>
          <w:p w14:paraId="13E963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34030003998007</w:t>
            </w:r>
          </w:p>
        </w:tc>
        <w:tc>
          <w:tcPr>
            <w:tcW w:w="2198" w:type="dxa"/>
            <w:shd w:val="clear" w:color="auto" w:fill="auto"/>
            <w:vAlign w:val="center"/>
          </w:tcPr>
          <w:p w14:paraId="6D9D1D5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紫外线灯管</w:t>
            </w:r>
          </w:p>
        </w:tc>
        <w:tc>
          <w:tcPr>
            <w:tcW w:w="3925" w:type="dxa"/>
            <w:shd w:val="clear" w:color="auto" w:fill="auto"/>
            <w:vAlign w:val="center"/>
          </w:tcPr>
          <w:p w14:paraId="024A5E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型号参考：UVC1148T5L/HO，单端四针，直径15mm，长度1148mm，功率120W。</w:t>
            </w:r>
          </w:p>
        </w:tc>
        <w:tc>
          <w:tcPr>
            <w:tcW w:w="680" w:type="dxa"/>
            <w:shd w:val="clear" w:color="auto" w:fill="auto"/>
            <w:vAlign w:val="center"/>
          </w:tcPr>
          <w:p w14:paraId="1975CE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5239F83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70</w:t>
            </w:r>
          </w:p>
        </w:tc>
      </w:tr>
      <w:tr w14:paraId="2513A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4C47CB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w:t>
            </w:r>
          </w:p>
        </w:tc>
        <w:tc>
          <w:tcPr>
            <w:tcW w:w="1701" w:type="dxa"/>
            <w:shd w:val="clear" w:color="auto" w:fill="auto"/>
            <w:vAlign w:val="center"/>
          </w:tcPr>
          <w:p w14:paraId="149D706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34030003998008</w:t>
            </w:r>
          </w:p>
        </w:tc>
        <w:tc>
          <w:tcPr>
            <w:tcW w:w="2198" w:type="dxa"/>
            <w:shd w:val="clear" w:color="auto" w:fill="auto"/>
            <w:vAlign w:val="center"/>
          </w:tcPr>
          <w:p w14:paraId="1B29E1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紫外线灯管</w:t>
            </w:r>
          </w:p>
        </w:tc>
        <w:tc>
          <w:tcPr>
            <w:tcW w:w="3925" w:type="dxa"/>
            <w:shd w:val="clear" w:color="auto" w:fill="auto"/>
            <w:vAlign w:val="center"/>
          </w:tcPr>
          <w:p w14:paraId="413E5D1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型号参考：GPH846T5L/HO，单端四针，直径15mm，长度846mm，功率80W。</w:t>
            </w:r>
          </w:p>
        </w:tc>
        <w:tc>
          <w:tcPr>
            <w:tcW w:w="680" w:type="dxa"/>
            <w:shd w:val="clear" w:color="auto" w:fill="auto"/>
            <w:vAlign w:val="center"/>
          </w:tcPr>
          <w:p w14:paraId="4C8CA9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21BC0C7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66</w:t>
            </w:r>
          </w:p>
        </w:tc>
      </w:tr>
      <w:tr w14:paraId="6FB8B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4BA48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1701" w:type="dxa"/>
            <w:shd w:val="clear" w:color="auto" w:fill="auto"/>
            <w:vAlign w:val="center"/>
          </w:tcPr>
          <w:p w14:paraId="6AA5819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34030003998009</w:t>
            </w:r>
          </w:p>
        </w:tc>
        <w:tc>
          <w:tcPr>
            <w:tcW w:w="2198" w:type="dxa"/>
            <w:shd w:val="clear" w:color="auto" w:fill="auto"/>
            <w:vAlign w:val="center"/>
          </w:tcPr>
          <w:p w14:paraId="3C4B7F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进水电磁阀</w:t>
            </w:r>
          </w:p>
        </w:tc>
        <w:tc>
          <w:tcPr>
            <w:tcW w:w="3925" w:type="dxa"/>
            <w:shd w:val="clear" w:color="auto" w:fill="auto"/>
            <w:vAlign w:val="center"/>
          </w:tcPr>
          <w:p w14:paraId="1CD61D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饮水机用 DC24V，接口尺寸3分。饮水机品牌为“世纪丰源”，型号为“FY-2W”。</w:t>
            </w:r>
          </w:p>
          <w:p w14:paraId="0705B8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27" o:spt="75" alt="df8f4a849fb8648d8660d9fcc8ca9de" type="#_x0000_t75" style="height:141.75pt;width:79.75pt;" filled="f" o:preferrelative="t" stroked="f" coordsize="21600,21600">
                  <v:path/>
                  <v:fill on="f" focussize="0,0"/>
                  <v:stroke on="f"/>
                  <v:imagedata r:id="rId13" o:title=""/>
                  <o:lock v:ext="edit" aspectratio="t"/>
                  <w10:wrap type="none"/>
                  <w10:anchorlock/>
                </v:shape>
              </w:pict>
            </w:r>
            <w:r>
              <w:rPr>
                <w:rFonts w:hint="eastAsia" w:ascii="宋体" w:hAnsi="宋体" w:eastAsia="宋体" w:cs="宋体"/>
                <w:b w:val="0"/>
                <w:bCs/>
                <w:color w:val="auto"/>
                <w:kern w:val="0"/>
                <w:sz w:val="24"/>
                <w:szCs w:val="24"/>
                <w:highlight w:val="none"/>
                <w:shd w:val="clear" w:color="auto" w:fill="FFFFFF"/>
                <w:lang w:val="en-US" w:eastAsia="zh-CN" w:bidi="ar"/>
              </w:rPr>
              <w:pict>
                <v:shape id="_x0000_i1028" o:spt="75" alt="5e2a1b5137216a16ed2aa8a10726f97" type="#_x0000_t75" style="height:141.75pt;width:79.8pt;" filled="f" o:preferrelative="t" stroked="f" coordsize="21600,21600">
                  <v:path/>
                  <v:fill on="f" focussize="0,0"/>
                  <v:stroke on="f"/>
                  <v:imagedata r:id="rId14" o:title=""/>
                  <o:lock v:ext="edit" aspectratio="t"/>
                  <w10:wrap type="none"/>
                  <w10:anchorlock/>
                </v:shape>
              </w:pict>
            </w:r>
          </w:p>
        </w:tc>
        <w:tc>
          <w:tcPr>
            <w:tcW w:w="680" w:type="dxa"/>
            <w:shd w:val="clear" w:color="auto" w:fill="auto"/>
            <w:vAlign w:val="center"/>
          </w:tcPr>
          <w:p w14:paraId="1602CF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7E086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51C86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32E71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w:t>
            </w:r>
          </w:p>
        </w:tc>
        <w:tc>
          <w:tcPr>
            <w:tcW w:w="1701" w:type="dxa"/>
            <w:shd w:val="clear" w:color="auto" w:fill="auto"/>
            <w:vAlign w:val="center"/>
          </w:tcPr>
          <w:p w14:paraId="2F986A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34030003998010</w:t>
            </w:r>
          </w:p>
        </w:tc>
        <w:tc>
          <w:tcPr>
            <w:tcW w:w="2198" w:type="dxa"/>
            <w:shd w:val="clear" w:color="auto" w:fill="auto"/>
            <w:vAlign w:val="center"/>
          </w:tcPr>
          <w:p w14:paraId="7573504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废水电磁阀</w:t>
            </w:r>
          </w:p>
        </w:tc>
        <w:tc>
          <w:tcPr>
            <w:tcW w:w="3925" w:type="dxa"/>
            <w:shd w:val="clear" w:color="auto" w:fill="auto"/>
            <w:vAlign w:val="center"/>
          </w:tcPr>
          <w:p w14:paraId="341E16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饮水机用，DC24V 废水比500cc，可调节废水比，接口尺寸3分。饮水机品牌为“世纪丰源”，型号为“FY-2W”。</w:t>
            </w:r>
          </w:p>
          <w:p w14:paraId="1C8FCB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29" o:spt="75" alt="df8f4a849fb8648d8660d9fcc8ca9de" type="#_x0000_t75" style="height:141.75pt;width:79.75pt;" filled="f" o:preferrelative="t" stroked="f" coordsize="21600,21600">
                  <v:path/>
                  <v:fill on="f" focussize="0,0"/>
                  <v:stroke on="f"/>
                  <v:imagedata r:id="rId13" o:title=""/>
                  <o:lock v:ext="edit" aspectratio="t"/>
                  <w10:wrap type="none"/>
                  <w10:anchorlock/>
                </v:shape>
              </w:pict>
            </w:r>
            <w:r>
              <w:rPr>
                <w:rFonts w:hint="eastAsia" w:ascii="宋体" w:hAnsi="宋体" w:eastAsia="宋体" w:cs="宋体"/>
                <w:b w:val="0"/>
                <w:bCs/>
                <w:color w:val="auto"/>
                <w:kern w:val="0"/>
                <w:sz w:val="24"/>
                <w:szCs w:val="24"/>
                <w:highlight w:val="none"/>
                <w:shd w:val="clear" w:color="auto" w:fill="FFFFFF"/>
                <w:lang w:val="en-US" w:eastAsia="zh-CN" w:bidi="ar"/>
              </w:rPr>
              <w:pict>
                <v:shape id="_x0000_i1030" o:spt="75" alt="5e2a1b5137216a16ed2aa8a10726f97" type="#_x0000_t75" style="height:141.75pt;width:79.8pt;" filled="f" o:preferrelative="t" stroked="f" coordsize="21600,21600">
                  <v:path/>
                  <v:fill on="f" focussize="0,0"/>
                  <v:stroke on="f"/>
                  <v:imagedata r:id="rId14" o:title=""/>
                  <o:lock v:ext="edit" aspectratio="t"/>
                  <w10:wrap type="none"/>
                  <w10:anchorlock/>
                </v:shape>
              </w:pict>
            </w:r>
          </w:p>
        </w:tc>
        <w:tc>
          <w:tcPr>
            <w:tcW w:w="680" w:type="dxa"/>
            <w:shd w:val="clear" w:color="auto" w:fill="auto"/>
            <w:vAlign w:val="center"/>
          </w:tcPr>
          <w:p w14:paraId="0672F4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55A9A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3178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6D731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w:t>
            </w:r>
          </w:p>
        </w:tc>
        <w:tc>
          <w:tcPr>
            <w:tcW w:w="1701" w:type="dxa"/>
            <w:shd w:val="clear" w:color="auto" w:fill="auto"/>
            <w:vAlign w:val="center"/>
          </w:tcPr>
          <w:p w14:paraId="14F246F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34030003998011</w:t>
            </w:r>
          </w:p>
        </w:tc>
        <w:tc>
          <w:tcPr>
            <w:tcW w:w="2198" w:type="dxa"/>
            <w:shd w:val="clear" w:color="auto" w:fill="auto"/>
            <w:vAlign w:val="center"/>
          </w:tcPr>
          <w:p w14:paraId="4C11DE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高压开关</w:t>
            </w:r>
          </w:p>
        </w:tc>
        <w:tc>
          <w:tcPr>
            <w:tcW w:w="3925" w:type="dxa"/>
            <w:shd w:val="clear" w:color="auto" w:fill="auto"/>
            <w:vAlign w:val="center"/>
          </w:tcPr>
          <w:p w14:paraId="6E8A93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饮水机用，24V，接口尺寸3分。饮水机品牌为“世纪丰源”，型号为“FY-2W”。</w:t>
            </w:r>
          </w:p>
          <w:p w14:paraId="2E18C8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31" o:spt="75" alt="df8f4a849fb8648d8660d9fcc8ca9de" type="#_x0000_t75" style="height:141.75pt;width:79.75pt;" filled="f" o:preferrelative="t" stroked="f" coordsize="21600,21600">
                  <v:path/>
                  <v:fill on="f" focussize="0,0"/>
                  <v:stroke on="f"/>
                  <v:imagedata r:id="rId13" o:title=""/>
                  <o:lock v:ext="edit" aspectratio="t"/>
                  <w10:wrap type="none"/>
                  <w10:anchorlock/>
                </v:shape>
              </w:pict>
            </w:r>
            <w:r>
              <w:rPr>
                <w:rFonts w:hint="eastAsia" w:ascii="宋体" w:hAnsi="宋体" w:eastAsia="宋体" w:cs="宋体"/>
                <w:b w:val="0"/>
                <w:bCs/>
                <w:color w:val="auto"/>
                <w:kern w:val="0"/>
                <w:sz w:val="24"/>
                <w:szCs w:val="24"/>
                <w:highlight w:val="none"/>
                <w:shd w:val="clear" w:color="auto" w:fill="FFFFFF"/>
                <w:lang w:val="en-US" w:eastAsia="zh-CN" w:bidi="ar"/>
              </w:rPr>
              <w:pict>
                <v:shape id="_x0000_i1032" o:spt="75" alt="5e2a1b5137216a16ed2aa8a10726f97" type="#_x0000_t75" style="height:141.75pt;width:79.8pt;" filled="f" o:preferrelative="t" stroked="f" coordsize="21600,21600">
                  <v:path/>
                  <v:fill on="f" focussize="0,0"/>
                  <v:stroke on="f"/>
                  <v:imagedata r:id="rId14" o:title=""/>
                  <o:lock v:ext="edit" aspectratio="t"/>
                  <w10:wrap type="none"/>
                  <w10:anchorlock/>
                </v:shape>
              </w:pict>
            </w:r>
          </w:p>
        </w:tc>
        <w:tc>
          <w:tcPr>
            <w:tcW w:w="680" w:type="dxa"/>
            <w:shd w:val="clear" w:color="auto" w:fill="auto"/>
            <w:vAlign w:val="center"/>
          </w:tcPr>
          <w:p w14:paraId="2239DB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3BFF95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3B72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23</w:t>
            </w:r>
          </w:p>
        </w:tc>
        <w:tc>
          <w:tcPr>
            <w:tcW w:w="1701" w:type="dxa"/>
            <w:shd w:val="clear" w:color="auto" w:fill="auto"/>
            <w:vAlign w:val="center"/>
          </w:tcPr>
          <w:p w14:paraId="016332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34030003998012</w:t>
            </w:r>
          </w:p>
        </w:tc>
        <w:tc>
          <w:tcPr>
            <w:tcW w:w="2198" w:type="dxa"/>
            <w:shd w:val="clear" w:color="auto" w:fill="auto"/>
            <w:vAlign w:val="center"/>
          </w:tcPr>
          <w:p w14:paraId="59A001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低压开关</w:t>
            </w:r>
          </w:p>
        </w:tc>
        <w:tc>
          <w:tcPr>
            <w:tcW w:w="3925" w:type="dxa"/>
            <w:shd w:val="clear" w:color="auto" w:fill="auto"/>
            <w:vAlign w:val="center"/>
          </w:tcPr>
          <w:p w14:paraId="7E8B19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饮水机用，DC24V 接口尺寸3分，闭合值0.1MPa（+ - 0.05） 断开值0.3MPa（+ - 0.05）。饮水机品牌为“世纪丰源”，型号为“FY-2W”。</w:t>
            </w:r>
          </w:p>
          <w:p w14:paraId="62526F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33" o:spt="75" alt="df8f4a849fb8648d8660d9fcc8ca9de" type="#_x0000_t75" style="height:141.75pt;width:79.75pt;" filled="f" o:preferrelative="t" stroked="f" coordsize="21600,21600">
                  <v:path/>
                  <v:fill on="f" focussize="0,0"/>
                  <v:stroke on="f"/>
                  <v:imagedata r:id="rId13" o:title=""/>
                  <o:lock v:ext="edit" aspectratio="t"/>
                  <w10:wrap type="none"/>
                  <w10:anchorlock/>
                </v:shape>
              </w:pict>
            </w:r>
            <w:r>
              <w:rPr>
                <w:rFonts w:hint="eastAsia" w:ascii="宋体" w:hAnsi="宋体" w:eastAsia="宋体" w:cs="宋体"/>
                <w:b w:val="0"/>
                <w:bCs/>
                <w:color w:val="auto"/>
                <w:kern w:val="0"/>
                <w:sz w:val="24"/>
                <w:szCs w:val="24"/>
                <w:highlight w:val="none"/>
                <w:shd w:val="clear" w:color="auto" w:fill="FFFFFF"/>
                <w:lang w:val="en-US" w:eastAsia="zh-CN" w:bidi="ar"/>
              </w:rPr>
              <w:pict>
                <v:shape id="_x0000_i1034" o:spt="75" alt="5e2a1b5137216a16ed2aa8a10726f97" type="#_x0000_t75" style="height:141.75pt;width:79.8pt;" filled="f" o:preferrelative="t" stroked="f" coordsize="21600,21600">
                  <v:path/>
                  <v:fill on="f" focussize="0,0"/>
                  <v:stroke on="f"/>
                  <v:imagedata r:id="rId14" o:title=""/>
                  <o:lock v:ext="edit" aspectratio="t"/>
                  <w10:wrap type="none"/>
                  <w10:anchorlock/>
                </v:shape>
              </w:pict>
            </w:r>
          </w:p>
        </w:tc>
        <w:tc>
          <w:tcPr>
            <w:tcW w:w="680" w:type="dxa"/>
            <w:shd w:val="clear" w:color="auto" w:fill="auto"/>
            <w:vAlign w:val="center"/>
          </w:tcPr>
          <w:p w14:paraId="5E0D02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551A3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37AA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1701" w:type="dxa"/>
            <w:shd w:val="clear" w:color="auto" w:fill="auto"/>
            <w:vAlign w:val="center"/>
          </w:tcPr>
          <w:p w14:paraId="2E9FF1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34030003998013</w:t>
            </w:r>
          </w:p>
        </w:tc>
        <w:tc>
          <w:tcPr>
            <w:tcW w:w="2198" w:type="dxa"/>
            <w:shd w:val="clear" w:color="auto" w:fill="auto"/>
            <w:vAlign w:val="center"/>
          </w:tcPr>
          <w:p w14:paraId="56411A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净水器接头2分转3分</w:t>
            </w:r>
          </w:p>
        </w:tc>
        <w:tc>
          <w:tcPr>
            <w:tcW w:w="3925" w:type="dxa"/>
            <w:shd w:val="clear" w:color="auto" w:fill="auto"/>
            <w:vAlign w:val="center"/>
          </w:tcPr>
          <w:p w14:paraId="252311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NSF认证带自锁卡扣。饮水机品牌为“世纪丰源”，型号为“FY-2W”。</w:t>
            </w:r>
          </w:p>
          <w:p w14:paraId="0A844F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35" o:spt="75" alt="df8f4a849fb8648d8660d9fcc8ca9de" type="#_x0000_t75" style="height:141.75pt;width:79.75pt;" filled="f" o:preferrelative="t" stroked="f" coordsize="21600,21600">
                  <v:path/>
                  <v:fill on="f" focussize="0,0"/>
                  <v:stroke on="f"/>
                  <v:imagedata r:id="rId13" o:title=""/>
                  <o:lock v:ext="edit" aspectratio="t"/>
                  <w10:wrap type="none"/>
                  <w10:anchorlock/>
                </v:shape>
              </w:pict>
            </w:r>
            <w:r>
              <w:rPr>
                <w:rFonts w:hint="eastAsia" w:ascii="宋体" w:hAnsi="宋体" w:eastAsia="宋体" w:cs="宋体"/>
                <w:b w:val="0"/>
                <w:bCs/>
                <w:color w:val="auto"/>
                <w:kern w:val="0"/>
                <w:sz w:val="24"/>
                <w:szCs w:val="24"/>
                <w:highlight w:val="none"/>
                <w:shd w:val="clear" w:color="auto" w:fill="FFFFFF"/>
                <w:lang w:val="en-US" w:eastAsia="zh-CN" w:bidi="ar"/>
              </w:rPr>
              <w:pict>
                <v:shape id="_x0000_i1036" o:spt="75" alt="5e2a1b5137216a16ed2aa8a10726f97" type="#_x0000_t75" style="height:141pt;width:79.35pt;" filled="f" o:preferrelative="t" stroked="f" coordsize="21600,21600">
                  <v:path/>
                  <v:fill on="f" focussize="0,0"/>
                  <v:stroke on="f"/>
                  <v:imagedata r:id="rId14" o:title=""/>
                  <o:lock v:ext="edit" aspectratio="t"/>
                  <w10:wrap type="none"/>
                  <w10:anchorlock/>
                </v:shape>
              </w:pict>
            </w:r>
          </w:p>
          <w:p w14:paraId="0C0A23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0" w:type="dxa"/>
            <w:shd w:val="clear" w:color="auto" w:fill="auto"/>
            <w:vAlign w:val="center"/>
          </w:tcPr>
          <w:p w14:paraId="52FCFD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39A92B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r>
      <w:tr w14:paraId="160D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1701" w:type="dxa"/>
            <w:shd w:val="clear" w:color="auto" w:fill="auto"/>
            <w:vAlign w:val="center"/>
          </w:tcPr>
          <w:p w14:paraId="67F0AC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34030003998014</w:t>
            </w:r>
          </w:p>
        </w:tc>
        <w:tc>
          <w:tcPr>
            <w:tcW w:w="2198" w:type="dxa"/>
            <w:shd w:val="clear" w:color="auto" w:fill="auto"/>
            <w:vAlign w:val="center"/>
          </w:tcPr>
          <w:p w14:paraId="6DF3D7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净水机水管</w:t>
            </w:r>
          </w:p>
        </w:tc>
        <w:tc>
          <w:tcPr>
            <w:tcW w:w="3925" w:type="dxa"/>
            <w:shd w:val="clear" w:color="auto" w:fill="auto"/>
            <w:vAlign w:val="center"/>
          </w:tcPr>
          <w:p w14:paraId="1233E3C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3分管NSF认证</w:t>
            </w:r>
            <w:r>
              <w:rPr>
                <w:rFonts w:hint="eastAsia" w:ascii="宋体" w:hAnsi="宋体" w:cs="宋体"/>
                <w:i w:val="0"/>
                <w:iCs w:val="0"/>
                <w:color w:val="000000"/>
                <w:kern w:val="0"/>
                <w:sz w:val="21"/>
                <w:szCs w:val="21"/>
                <w:u w:val="none"/>
                <w:lang w:val="en-US" w:eastAsia="zh-CN" w:bidi="ar"/>
              </w:rPr>
              <w:t>，饮水机品牌为“世纪丰源”，型号为“FY-2W”。</w:t>
            </w:r>
          </w:p>
          <w:p w14:paraId="349E348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37" o:spt="75" alt="df8f4a849fb8648d8660d9fcc8ca9de" type="#_x0000_t75" style="height:141.75pt;width:79.75pt;" filled="f" o:preferrelative="t" stroked="f" coordsize="21600,21600">
                  <v:path/>
                  <v:fill on="f" focussize="0,0"/>
                  <v:stroke on="f"/>
                  <v:imagedata r:id="rId13" o:title=""/>
                  <o:lock v:ext="edit" aspectratio="t"/>
                  <w10:wrap type="none"/>
                  <w10:anchorlock/>
                </v:shape>
              </w:pict>
            </w:r>
            <w:r>
              <w:rPr>
                <w:rFonts w:hint="eastAsia" w:ascii="宋体" w:hAnsi="宋体" w:eastAsia="宋体" w:cs="宋体"/>
                <w:b w:val="0"/>
                <w:bCs/>
                <w:color w:val="auto"/>
                <w:kern w:val="0"/>
                <w:sz w:val="24"/>
                <w:szCs w:val="24"/>
                <w:highlight w:val="none"/>
                <w:shd w:val="clear" w:color="auto" w:fill="FFFFFF"/>
                <w:lang w:val="en-US" w:eastAsia="zh-CN" w:bidi="ar"/>
              </w:rPr>
              <w:pict>
                <v:shape id="_x0000_i1038" o:spt="75" alt="5e2a1b5137216a16ed2aa8a10726f97" type="#_x0000_t75" style="height:141.75pt;width:79.8pt;" filled="f" o:preferrelative="t" stroked="f" coordsize="21600,21600">
                  <v:path/>
                  <v:fill on="f" focussize="0,0"/>
                  <v:stroke on="f"/>
                  <v:imagedata r:id="rId14" o:title=""/>
                  <o:lock v:ext="edit" aspectratio="t"/>
                  <w10:wrap type="none"/>
                  <w10:anchorlock/>
                </v:shape>
              </w:pict>
            </w:r>
          </w:p>
          <w:p w14:paraId="0998EE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680" w:type="dxa"/>
            <w:shd w:val="clear" w:color="auto" w:fill="auto"/>
            <w:vAlign w:val="center"/>
          </w:tcPr>
          <w:p w14:paraId="2D01B8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米</w:t>
            </w:r>
          </w:p>
        </w:tc>
        <w:tc>
          <w:tcPr>
            <w:tcW w:w="850" w:type="dxa"/>
            <w:shd w:val="clear" w:color="auto" w:fill="auto"/>
            <w:vAlign w:val="center"/>
          </w:tcPr>
          <w:p w14:paraId="328479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033BE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c>
          <w:tcPr>
            <w:tcW w:w="1701" w:type="dxa"/>
            <w:shd w:val="clear" w:color="auto" w:fill="auto"/>
            <w:vAlign w:val="center"/>
          </w:tcPr>
          <w:p w14:paraId="3C98C2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34030003998015</w:t>
            </w:r>
          </w:p>
        </w:tc>
        <w:tc>
          <w:tcPr>
            <w:tcW w:w="2198" w:type="dxa"/>
            <w:shd w:val="clear" w:color="auto" w:fill="auto"/>
            <w:vAlign w:val="center"/>
          </w:tcPr>
          <w:p w14:paraId="748C79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净水机水管</w:t>
            </w:r>
          </w:p>
        </w:tc>
        <w:tc>
          <w:tcPr>
            <w:tcW w:w="3925" w:type="dxa"/>
            <w:shd w:val="clear" w:color="auto" w:fill="auto"/>
            <w:vAlign w:val="center"/>
          </w:tcPr>
          <w:p w14:paraId="3B83E57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2分管NSF认证</w:t>
            </w:r>
            <w:r>
              <w:rPr>
                <w:rFonts w:hint="eastAsia" w:ascii="宋体" w:hAnsi="宋体" w:cs="宋体"/>
                <w:i w:val="0"/>
                <w:iCs w:val="0"/>
                <w:color w:val="000000"/>
                <w:kern w:val="0"/>
                <w:sz w:val="21"/>
                <w:szCs w:val="21"/>
                <w:u w:val="none"/>
                <w:lang w:val="en-US" w:eastAsia="zh-CN" w:bidi="ar"/>
              </w:rPr>
              <w:t>，饮水机品牌为“世纪丰源”，型号为“FY-2W”。</w:t>
            </w:r>
          </w:p>
          <w:p w14:paraId="625F5D5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39" o:spt="75" alt="df8f4a849fb8648d8660d9fcc8ca9de" type="#_x0000_t75" style="height:141.75pt;width:79.75pt;" filled="f" o:preferrelative="t" stroked="f" coordsize="21600,21600">
                  <v:path/>
                  <v:fill on="f" focussize="0,0"/>
                  <v:stroke on="f"/>
                  <v:imagedata r:id="rId13" o:title=""/>
                  <o:lock v:ext="edit" aspectratio="t"/>
                  <w10:wrap type="none"/>
                  <w10:anchorlock/>
                </v:shape>
              </w:pict>
            </w:r>
            <w:r>
              <w:rPr>
                <w:rFonts w:hint="eastAsia" w:ascii="宋体" w:hAnsi="宋体" w:eastAsia="宋体" w:cs="宋体"/>
                <w:b w:val="0"/>
                <w:bCs/>
                <w:color w:val="auto"/>
                <w:kern w:val="0"/>
                <w:sz w:val="24"/>
                <w:szCs w:val="24"/>
                <w:highlight w:val="none"/>
                <w:shd w:val="clear" w:color="auto" w:fill="FFFFFF"/>
                <w:lang w:val="en-US" w:eastAsia="zh-CN" w:bidi="ar"/>
              </w:rPr>
              <w:pict>
                <v:shape id="_x0000_i1040" o:spt="75" alt="5e2a1b5137216a16ed2aa8a10726f97" type="#_x0000_t75" style="height:141.75pt;width:79.8pt;" filled="f" o:preferrelative="t" stroked="f" coordsize="21600,21600">
                  <v:path/>
                  <v:fill on="f" focussize="0,0"/>
                  <v:stroke on="f"/>
                  <v:imagedata r:id="rId14" o:title=""/>
                  <o:lock v:ext="edit" aspectratio="t"/>
                  <w10:wrap type="none"/>
                  <w10:anchorlock/>
                </v:shape>
              </w:pict>
            </w:r>
          </w:p>
          <w:p w14:paraId="185FF95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680" w:type="dxa"/>
            <w:shd w:val="clear" w:color="auto" w:fill="auto"/>
            <w:vAlign w:val="center"/>
          </w:tcPr>
          <w:p w14:paraId="337ECF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米</w:t>
            </w:r>
          </w:p>
        </w:tc>
        <w:tc>
          <w:tcPr>
            <w:tcW w:w="850" w:type="dxa"/>
            <w:shd w:val="clear" w:color="auto" w:fill="auto"/>
            <w:vAlign w:val="center"/>
          </w:tcPr>
          <w:p w14:paraId="493329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2E230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27</w:t>
            </w:r>
          </w:p>
        </w:tc>
        <w:tc>
          <w:tcPr>
            <w:tcW w:w="1701" w:type="dxa"/>
            <w:shd w:val="clear" w:color="auto" w:fill="auto"/>
            <w:vAlign w:val="center"/>
          </w:tcPr>
          <w:p w14:paraId="4B55E3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34030003998016</w:t>
            </w:r>
          </w:p>
        </w:tc>
        <w:tc>
          <w:tcPr>
            <w:tcW w:w="2198" w:type="dxa"/>
            <w:shd w:val="clear" w:color="auto" w:fill="auto"/>
            <w:vAlign w:val="center"/>
          </w:tcPr>
          <w:p w14:paraId="3ECAD9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净水机隔膜增压泵</w:t>
            </w:r>
          </w:p>
        </w:tc>
        <w:tc>
          <w:tcPr>
            <w:tcW w:w="3925" w:type="dxa"/>
            <w:shd w:val="clear" w:color="auto" w:fill="auto"/>
            <w:vAlign w:val="center"/>
          </w:tcPr>
          <w:p w14:paraId="70F785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400G DC24V 3分快接接口。带3分插栓弯头。饮水机品牌为“世纪丰源”，型号为“FY-2W”。</w:t>
            </w:r>
          </w:p>
          <w:p w14:paraId="139299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41" o:spt="75" alt="df8f4a849fb8648d8660d9fcc8ca9de" type="#_x0000_t75" style="height:136.05pt;width:76.55pt;" filled="f" o:preferrelative="t" stroked="f" coordsize="21600,21600">
                  <v:path/>
                  <v:fill on="f" focussize="0,0"/>
                  <v:stroke on="f"/>
                  <v:imagedata r:id="rId13" o:title=""/>
                  <o:lock v:ext="edit" aspectratio="t"/>
                  <w10:wrap type="none"/>
                  <w10:anchorlock/>
                </v:shape>
              </w:pict>
            </w:r>
            <w:r>
              <w:rPr>
                <w:rFonts w:hint="eastAsia" w:ascii="宋体" w:hAnsi="宋体" w:eastAsia="宋体" w:cs="宋体"/>
                <w:b w:val="0"/>
                <w:bCs/>
                <w:color w:val="auto"/>
                <w:kern w:val="0"/>
                <w:sz w:val="24"/>
                <w:szCs w:val="24"/>
                <w:highlight w:val="none"/>
                <w:shd w:val="clear" w:color="auto" w:fill="FFFFFF"/>
                <w:lang w:val="en-US" w:eastAsia="zh-CN" w:bidi="ar"/>
              </w:rPr>
              <w:pict>
                <v:shape id="_x0000_i1042" o:spt="75" alt="5e2a1b5137216a16ed2aa8a10726f97" type="#_x0000_t75" style="height:141.75pt;width:79.8pt;" filled="f" o:preferrelative="t" stroked="f" coordsize="21600,21600">
                  <v:path/>
                  <v:fill on="f" focussize="0,0"/>
                  <v:stroke on="f"/>
                  <v:imagedata r:id="rId14" o:title=""/>
                  <o:lock v:ext="edit" aspectratio="t"/>
                  <w10:wrap type="none"/>
                  <w10:anchorlock/>
                </v:shape>
              </w:pict>
            </w:r>
          </w:p>
          <w:p w14:paraId="73967A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0" w:type="dxa"/>
            <w:shd w:val="clear" w:color="auto" w:fill="auto"/>
            <w:vAlign w:val="center"/>
          </w:tcPr>
          <w:p w14:paraId="4231AE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850" w:type="dxa"/>
            <w:shd w:val="clear" w:color="auto" w:fill="auto"/>
            <w:vAlign w:val="center"/>
          </w:tcPr>
          <w:p w14:paraId="6F0990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72564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A4EA2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28</w:t>
            </w:r>
          </w:p>
        </w:tc>
        <w:tc>
          <w:tcPr>
            <w:tcW w:w="1701" w:type="dxa"/>
            <w:shd w:val="clear" w:color="auto" w:fill="auto"/>
            <w:vAlign w:val="center"/>
          </w:tcPr>
          <w:p w14:paraId="75ECA1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34030003998017</w:t>
            </w:r>
          </w:p>
        </w:tc>
        <w:tc>
          <w:tcPr>
            <w:tcW w:w="2198" w:type="dxa"/>
            <w:shd w:val="clear" w:color="auto" w:fill="auto"/>
            <w:vAlign w:val="center"/>
          </w:tcPr>
          <w:p w14:paraId="1D2151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加热管</w:t>
            </w:r>
          </w:p>
        </w:tc>
        <w:tc>
          <w:tcPr>
            <w:tcW w:w="3925" w:type="dxa"/>
            <w:shd w:val="clear" w:color="auto" w:fill="auto"/>
            <w:vAlign w:val="center"/>
          </w:tcPr>
          <w:p w14:paraId="29678C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饮水机用。YM2512 360L 380V 4.5kW 通用型。饮水机品牌为“世纪丰源”，型号为“FY-2W”。</w:t>
            </w:r>
          </w:p>
          <w:p w14:paraId="1673BA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43" o:spt="75" alt="df8f4a849fb8648d8660d9fcc8ca9de" type="#_x0000_t75" style="height:141.75pt;width:79.75pt;" filled="f" o:preferrelative="t" stroked="f" coordsize="21600,21600">
                  <v:path/>
                  <v:fill on="f" focussize="0,0"/>
                  <v:stroke on="f"/>
                  <v:imagedata r:id="rId13" o:title=""/>
                  <o:lock v:ext="edit" aspectratio="t"/>
                  <w10:wrap type="none"/>
                  <w10:anchorlock/>
                </v:shape>
              </w:pict>
            </w:r>
            <w:r>
              <w:rPr>
                <w:rFonts w:hint="eastAsia" w:ascii="宋体" w:hAnsi="宋体" w:eastAsia="宋体" w:cs="宋体"/>
                <w:b w:val="0"/>
                <w:bCs/>
                <w:color w:val="auto"/>
                <w:kern w:val="0"/>
                <w:sz w:val="24"/>
                <w:szCs w:val="24"/>
                <w:highlight w:val="none"/>
                <w:shd w:val="clear" w:color="auto" w:fill="FFFFFF"/>
                <w:lang w:val="en-US" w:eastAsia="zh-CN" w:bidi="ar"/>
              </w:rPr>
              <w:pict>
                <v:shape id="_x0000_i1044" o:spt="75" alt="5e2a1b5137216a16ed2aa8a10726f97" type="#_x0000_t75" style="height:141.75pt;width:79.8pt;" filled="f" o:preferrelative="t" stroked="f" coordsize="21600,21600">
                  <v:path/>
                  <v:fill on="f" focussize="0,0"/>
                  <v:stroke on="f"/>
                  <v:imagedata r:id="rId14" o:title=""/>
                  <o:lock v:ext="edit" aspectratio="t"/>
                  <w10:wrap type="none"/>
                  <w10:anchorlock/>
                </v:shape>
              </w:pict>
            </w:r>
          </w:p>
        </w:tc>
        <w:tc>
          <w:tcPr>
            <w:tcW w:w="680" w:type="dxa"/>
            <w:shd w:val="clear" w:color="auto" w:fill="auto"/>
            <w:vAlign w:val="center"/>
          </w:tcPr>
          <w:p w14:paraId="1526DA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773BE3B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35D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3EDEC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29</w:t>
            </w:r>
          </w:p>
        </w:tc>
        <w:tc>
          <w:tcPr>
            <w:tcW w:w="1701" w:type="dxa"/>
            <w:shd w:val="clear" w:color="auto" w:fill="auto"/>
            <w:vAlign w:val="center"/>
          </w:tcPr>
          <w:p w14:paraId="367A87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34030003998018</w:t>
            </w:r>
          </w:p>
        </w:tc>
        <w:tc>
          <w:tcPr>
            <w:tcW w:w="2198" w:type="dxa"/>
            <w:shd w:val="clear" w:color="auto" w:fill="auto"/>
            <w:vAlign w:val="center"/>
          </w:tcPr>
          <w:p w14:paraId="09EC1D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净水机主板</w:t>
            </w:r>
          </w:p>
        </w:tc>
        <w:tc>
          <w:tcPr>
            <w:tcW w:w="3925" w:type="dxa"/>
            <w:shd w:val="clear" w:color="auto" w:fill="auto"/>
            <w:vAlign w:val="center"/>
          </w:tcPr>
          <w:p w14:paraId="696AF9E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饮水机用型号通用 DC24V 5A</w:t>
            </w:r>
            <w:r>
              <w:rPr>
                <w:rFonts w:hint="eastAsia" w:ascii="宋体" w:hAnsi="宋体" w:cs="宋体"/>
                <w:i w:val="0"/>
                <w:iCs w:val="0"/>
                <w:color w:val="000000"/>
                <w:kern w:val="0"/>
                <w:sz w:val="21"/>
                <w:szCs w:val="21"/>
                <w:u w:val="none"/>
                <w:lang w:val="en-US" w:eastAsia="zh-CN" w:bidi="ar"/>
              </w:rPr>
              <w:t>，饮水机品牌为“世纪丰源”，型号为“FY-2W”。</w:t>
            </w:r>
          </w:p>
          <w:p w14:paraId="7CF7A65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45" o:spt="75" alt="df8f4a849fb8648d8660d9fcc8ca9de" type="#_x0000_t75" style="height:141.75pt;width:79.75pt;" filled="f" o:preferrelative="t" stroked="f" coordsize="21600,21600">
                  <v:path/>
                  <v:fill on="f" focussize="0,0"/>
                  <v:stroke on="f"/>
                  <v:imagedata r:id="rId13" o:title=""/>
                  <o:lock v:ext="edit" aspectratio="t"/>
                  <w10:wrap type="none"/>
                  <w10:anchorlock/>
                </v:shape>
              </w:pict>
            </w:r>
            <w:r>
              <w:rPr>
                <w:rFonts w:hint="eastAsia" w:ascii="宋体" w:hAnsi="宋体" w:eastAsia="宋体" w:cs="宋体"/>
                <w:b w:val="0"/>
                <w:bCs/>
                <w:color w:val="auto"/>
                <w:kern w:val="0"/>
                <w:sz w:val="24"/>
                <w:szCs w:val="24"/>
                <w:highlight w:val="none"/>
                <w:shd w:val="clear" w:color="auto" w:fill="FFFFFF"/>
                <w:lang w:val="en-US" w:eastAsia="zh-CN" w:bidi="ar"/>
              </w:rPr>
              <w:pict>
                <v:shape id="_x0000_i1046" o:spt="75" alt="5e2a1b5137216a16ed2aa8a10726f97" type="#_x0000_t75" style="height:141.75pt;width:79.8pt;" filled="f" o:preferrelative="t" stroked="f" coordsize="21600,21600">
                  <v:path/>
                  <v:fill on="f" focussize="0,0"/>
                  <v:stroke on="f"/>
                  <v:imagedata r:id="rId14" o:title=""/>
                  <o:lock v:ext="edit" aspectratio="t"/>
                  <w10:wrap type="none"/>
                  <w10:anchorlock/>
                </v:shape>
              </w:pict>
            </w:r>
          </w:p>
          <w:p w14:paraId="5DB6E85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680" w:type="dxa"/>
            <w:shd w:val="clear" w:color="auto" w:fill="auto"/>
            <w:vAlign w:val="center"/>
          </w:tcPr>
          <w:p w14:paraId="6FB708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0D3B01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65B60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B39DE4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c>
          <w:tcPr>
            <w:tcW w:w="1701" w:type="dxa"/>
            <w:shd w:val="clear" w:color="auto" w:fill="auto"/>
            <w:vAlign w:val="center"/>
          </w:tcPr>
          <w:p w14:paraId="5C1287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67010700008001</w:t>
            </w:r>
          </w:p>
        </w:tc>
        <w:tc>
          <w:tcPr>
            <w:tcW w:w="2198" w:type="dxa"/>
            <w:shd w:val="clear" w:color="auto" w:fill="auto"/>
            <w:vAlign w:val="center"/>
          </w:tcPr>
          <w:p w14:paraId="6CCF99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遥控浮球阀</w:t>
            </w:r>
          </w:p>
        </w:tc>
        <w:tc>
          <w:tcPr>
            <w:tcW w:w="3925" w:type="dxa"/>
            <w:shd w:val="clear" w:color="auto" w:fill="auto"/>
            <w:vAlign w:val="center"/>
          </w:tcPr>
          <w:p w14:paraId="23F1A8E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QT450 DN100 PN16</w:t>
            </w:r>
            <w:r>
              <w:rPr>
                <w:rFonts w:hint="eastAsia" w:ascii="宋体" w:hAnsi="宋体" w:cs="宋体"/>
                <w:i w:val="0"/>
                <w:iCs w:val="0"/>
                <w:color w:val="000000"/>
                <w:kern w:val="0"/>
                <w:sz w:val="21"/>
                <w:szCs w:val="21"/>
                <w:u w:val="none"/>
                <w:lang w:val="en-US" w:eastAsia="zh-CN" w:bidi="ar"/>
              </w:rPr>
              <w:t>,按照国标标准提供。</w:t>
            </w:r>
          </w:p>
        </w:tc>
        <w:tc>
          <w:tcPr>
            <w:tcW w:w="680" w:type="dxa"/>
            <w:shd w:val="clear" w:color="auto" w:fill="auto"/>
            <w:vAlign w:val="center"/>
          </w:tcPr>
          <w:p w14:paraId="3725C4E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40B72C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0DBA3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0D496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w:t>
            </w:r>
          </w:p>
        </w:tc>
        <w:tc>
          <w:tcPr>
            <w:tcW w:w="1701" w:type="dxa"/>
            <w:shd w:val="clear" w:color="auto" w:fill="auto"/>
            <w:vAlign w:val="center"/>
          </w:tcPr>
          <w:p w14:paraId="07D1DC4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67011200000085</w:t>
            </w:r>
          </w:p>
        </w:tc>
        <w:tc>
          <w:tcPr>
            <w:tcW w:w="2198" w:type="dxa"/>
            <w:shd w:val="clear" w:color="auto" w:fill="auto"/>
            <w:vAlign w:val="center"/>
          </w:tcPr>
          <w:p w14:paraId="366BE6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感应式小便冲洗器变压器</w:t>
            </w:r>
          </w:p>
        </w:tc>
        <w:tc>
          <w:tcPr>
            <w:tcW w:w="3925" w:type="dxa"/>
            <w:shd w:val="clear" w:color="auto" w:fill="auto"/>
            <w:vAlign w:val="center"/>
          </w:tcPr>
          <w:p w14:paraId="250F15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H410（看样）恒洁品牌立式小便池使用。</w:t>
            </w:r>
          </w:p>
          <w:p w14:paraId="2B370F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47" o:spt="75" alt="8dd8faa5a4ea3151b8447e3ae6dc873" type="#_x0000_t75" style="height:141.75pt;width:106.3pt;" filled="f" o:preferrelative="t" stroked="f" coordsize="21600,21600">
                  <v:path/>
                  <v:fill on="f" focussize="0,0"/>
                  <v:stroke on="f"/>
                  <v:imagedata r:id="rId15" o:title=""/>
                  <o:lock v:ext="edit" aspectratio="t"/>
                  <w10:wrap type="none"/>
                  <w10:anchorlock/>
                </v:shape>
              </w:pict>
            </w:r>
            <w:r>
              <w:rPr>
                <w:color w:val="auto"/>
              </w:rPr>
              <w:pict>
                <v:shape id="_x0000_i1048" o:spt="75" type="#_x0000_t75" style="height:106.3pt;width:141.75pt;" filled="f" o:preferrelative="t" stroked="f" coordsize="21600,21600">
                  <v:path/>
                  <v:fill on="f" focussize="0,0"/>
                  <v:stroke on="f"/>
                  <v:imagedata r:id="rId16" o:title=""/>
                  <o:lock v:ext="edit" aspectratio="t"/>
                  <w10:wrap type="none"/>
                  <w10:anchorlock/>
                </v:shape>
              </w:pict>
            </w:r>
          </w:p>
        </w:tc>
        <w:tc>
          <w:tcPr>
            <w:tcW w:w="680" w:type="dxa"/>
            <w:shd w:val="clear" w:color="auto" w:fill="auto"/>
            <w:vAlign w:val="center"/>
          </w:tcPr>
          <w:p w14:paraId="74274C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2E873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119EF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A690D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w:t>
            </w:r>
          </w:p>
        </w:tc>
        <w:tc>
          <w:tcPr>
            <w:tcW w:w="1701" w:type="dxa"/>
            <w:shd w:val="clear" w:color="auto" w:fill="auto"/>
            <w:vAlign w:val="center"/>
          </w:tcPr>
          <w:p w14:paraId="404049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67011200000086</w:t>
            </w:r>
          </w:p>
        </w:tc>
        <w:tc>
          <w:tcPr>
            <w:tcW w:w="2198" w:type="dxa"/>
            <w:shd w:val="clear" w:color="auto" w:fill="auto"/>
            <w:vAlign w:val="center"/>
          </w:tcPr>
          <w:p w14:paraId="6DCDC2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感应式小便冲洗器感应面板</w:t>
            </w:r>
          </w:p>
        </w:tc>
        <w:tc>
          <w:tcPr>
            <w:tcW w:w="3925" w:type="dxa"/>
            <w:shd w:val="clear" w:color="auto" w:fill="auto"/>
            <w:vAlign w:val="center"/>
          </w:tcPr>
          <w:p w14:paraId="0AE32F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H410（看样）恒洁品牌立式小便池使用。</w:t>
            </w:r>
          </w:p>
          <w:p w14:paraId="00EF86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49" o:spt="75" alt="8dd8faa5a4ea3151b8447e3ae6dc873" type="#_x0000_t75" style="height:141.75pt;width:106.3pt;" filled="f" o:preferrelative="t" stroked="f" coordsize="21600,21600">
                  <v:path/>
                  <v:fill on="f" focussize="0,0"/>
                  <v:stroke on="f"/>
                  <v:imagedata r:id="rId15" o:title=""/>
                  <o:lock v:ext="edit" aspectratio="t"/>
                  <w10:wrap type="none"/>
                  <w10:anchorlock/>
                </v:shape>
              </w:pict>
            </w:r>
          </w:p>
          <w:p w14:paraId="7ED188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color w:val="auto"/>
              </w:rPr>
              <w:pict>
                <v:shape id="_x0000_i1050" o:spt="75" type="#_x0000_t75" style="height:106.35pt;width:141.75pt;" filled="f" o:preferrelative="t" stroked="f" coordsize="21600,21600">
                  <v:path/>
                  <v:fill on="f" focussize="0,0"/>
                  <v:stroke on="f"/>
                  <v:imagedata r:id="rId16" o:title=""/>
                  <o:lock v:ext="edit" aspectratio="t"/>
                  <w10:wrap type="none"/>
                  <w10:anchorlock/>
                </v:shape>
              </w:pict>
            </w:r>
          </w:p>
        </w:tc>
        <w:tc>
          <w:tcPr>
            <w:tcW w:w="680" w:type="dxa"/>
            <w:shd w:val="clear" w:color="auto" w:fill="auto"/>
            <w:vAlign w:val="center"/>
          </w:tcPr>
          <w:p w14:paraId="603995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59973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737A2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54173F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w:t>
            </w:r>
          </w:p>
        </w:tc>
        <w:tc>
          <w:tcPr>
            <w:tcW w:w="1701" w:type="dxa"/>
            <w:shd w:val="clear" w:color="auto" w:fill="auto"/>
            <w:vAlign w:val="center"/>
          </w:tcPr>
          <w:p w14:paraId="04698B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67011200000108</w:t>
            </w:r>
          </w:p>
        </w:tc>
        <w:tc>
          <w:tcPr>
            <w:tcW w:w="2198" w:type="dxa"/>
            <w:shd w:val="clear" w:color="auto" w:fill="auto"/>
            <w:vAlign w:val="center"/>
          </w:tcPr>
          <w:p w14:paraId="6585D7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小便感应器套件</w:t>
            </w:r>
          </w:p>
        </w:tc>
        <w:tc>
          <w:tcPr>
            <w:tcW w:w="3925" w:type="dxa"/>
            <w:shd w:val="clear" w:color="auto" w:fill="auto"/>
            <w:vAlign w:val="center"/>
          </w:tcPr>
          <w:p w14:paraId="4A3B23A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8107感应器，内置于小便斗；包含感应面板、电磁阀、电池盒或变压器，面板尺寸：长83mm*宽54mm。通用件</w:t>
            </w:r>
            <w:r>
              <w:rPr>
                <w:rFonts w:hint="eastAsia" w:ascii="宋体" w:hAnsi="宋体" w:cs="宋体"/>
                <w:i w:val="0"/>
                <w:iCs w:val="0"/>
                <w:color w:val="000000"/>
                <w:kern w:val="0"/>
                <w:sz w:val="21"/>
                <w:szCs w:val="21"/>
                <w:u w:val="none"/>
                <w:lang w:val="en-US" w:eastAsia="zh-CN" w:bidi="ar"/>
              </w:rPr>
              <w:t>.</w:t>
            </w:r>
          </w:p>
        </w:tc>
        <w:tc>
          <w:tcPr>
            <w:tcW w:w="680" w:type="dxa"/>
            <w:shd w:val="clear" w:color="auto" w:fill="auto"/>
            <w:vAlign w:val="center"/>
          </w:tcPr>
          <w:p w14:paraId="0FD1D4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850" w:type="dxa"/>
            <w:shd w:val="clear" w:color="auto" w:fill="auto"/>
            <w:vAlign w:val="center"/>
          </w:tcPr>
          <w:p w14:paraId="0ED993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633E9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9D396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w:t>
            </w:r>
          </w:p>
        </w:tc>
        <w:tc>
          <w:tcPr>
            <w:tcW w:w="1701" w:type="dxa"/>
            <w:shd w:val="clear" w:color="auto" w:fill="auto"/>
            <w:vAlign w:val="center"/>
          </w:tcPr>
          <w:p w14:paraId="10E0688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67011200008011</w:t>
            </w:r>
          </w:p>
        </w:tc>
        <w:tc>
          <w:tcPr>
            <w:tcW w:w="2198" w:type="dxa"/>
            <w:shd w:val="clear" w:color="auto" w:fill="auto"/>
            <w:vAlign w:val="center"/>
          </w:tcPr>
          <w:p w14:paraId="15CDED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小便池法兰</w:t>
            </w:r>
          </w:p>
        </w:tc>
        <w:tc>
          <w:tcPr>
            <w:tcW w:w="3925" w:type="dxa"/>
            <w:shd w:val="clear" w:color="auto" w:fill="auto"/>
            <w:vAlign w:val="center"/>
          </w:tcPr>
          <w:p w14:paraId="7C86FC5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橡胶材质，防臭防漏密封圈，50mm排污口通用。通用件</w:t>
            </w:r>
            <w:r>
              <w:rPr>
                <w:rFonts w:hint="eastAsia" w:ascii="宋体" w:hAnsi="宋体" w:cs="宋体"/>
                <w:i w:val="0"/>
                <w:iCs w:val="0"/>
                <w:color w:val="000000"/>
                <w:kern w:val="0"/>
                <w:sz w:val="21"/>
                <w:szCs w:val="21"/>
                <w:u w:val="none"/>
                <w:lang w:val="en-US" w:eastAsia="zh-CN" w:bidi="ar"/>
              </w:rPr>
              <w:t>.</w:t>
            </w:r>
          </w:p>
        </w:tc>
        <w:tc>
          <w:tcPr>
            <w:tcW w:w="680" w:type="dxa"/>
            <w:shd w:val="clear" w:color="auto" w:fill="auto"/>
            <w:vAlign w:val="center"/>
          </w:tcPr>
          <w:p w14:paraId="339BA4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5CD138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r>
      <w:tr w14:paraId="7482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10034" w:type="dxa"/>
            <w:gridSpan w:val="6"/>
            <w:shd w:val="clear" w:color="auto" w:fill="auto"/>
            <w:vAlign w:val="center"/>
          </w:tcPr>
          <w:p w14:paraId="3A039DC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26B69ADC">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242DA1A4">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0D583350">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23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r>
              <w:rPr>
                <w:rStyle w:val="75"/>
                <w:rFonts w:hint="default"/>
                <w:color w:val="auto"/>
                <w:highlight w:val="none"/>
                <w:lang w:bidi="ar"/>
              </w:rPr>
              <w:t>月</w:t>
            </w:r>
            <w:r>
              <w:rPr>
                <w:rStyle w:val="79"/>
                <w:rFonts w:hint="eastAsia"/>
                <w:color w:val="auto"/>
                <w:highlight w:val="none"/>
                <w:lang w:val="en-US" w:eastAsia="zh-CN" w:bidi="ar"/>
              </w:rPr>
              <w:t>5</w:t>
            </w:r>
            <w:r>
              <w:rPr>
                <w:rStyle w:val="75"/>
                <w:rFonts w:hint="default"/>
                <w:color w:val="auto"/>
                <w:highlight w:val="none"/>
                <w:lang w:bidi="ar"/>
              </w:rPr>
              <w:t>日</w:t>
            </w:r>
            <w:bookmarkStart w:id="12" w:name="_GoBack"/>
            <w:bookmarkEnd w:id="12"/>
            <w:r>
              <w:rPr>
                <w:rStyle w:val="75"/>
                <w:rFonts w:hint="default"/>
                <w:color w:val="auto"/>
                <w:highlight w:val="none"/>
                <w:lang w:bidi="ar"/>
              </w:rPr>
              <w:t>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风水电备件采购项目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22503"/>
      <w:bookmarkStart w:id="4" w:name="_Toc92804592"/>
      <w:bookmarkStart w:id="5" w:name="_Toc472325755"/>
      <w:bookmarkStart w:id="6" w:name="_Toc470617844"/>
      <w:bookmarkStart w:id="7" w:name="_Toc471894962"/>
      <w:bookmarkStart w:id="8" w:name="_Toc477250300"/>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E206E4"/>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4C5E14"/>
    <w:rsid w:val="0A870BFA"/>
    <w:rsid w:val="0A8729A8"/>
    <w:rsid w:val="0A8960BD"/>
    <w:rsid w:val="0A9256F1"/>
    <w:rsid w:val="0A981059"/>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DC74AE"/>
    <w:rsid w:val="0DFE3C20"/>
    <w:rsid w:val="0E41118E"/>
    <w:rsid w:val="0E5E6115"/>
    <w:rsid w:val="0E6F3E7F"/>
    <w:rsid w:val="0E9B2F86"/>
    <w:rsid w:val="0EAF071F"/>
    <w:rsid w:val="0EFA4090"/>
    <w:rsid w:val="0F2049D9"/>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425F7D"/>
    <w:rsid w:val="11744091"/>
    <w:rsid w:val="119360D6"/>
    <w:rsid w:val="11BC1869"/>
    <w:rsid w:val="121F5BBC"/>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E2A16"/>
    <w:rsid w:val="19A76BC3"/>
    <w:rsid w:val="19B906A4"/>
    <w:rsid w:val="19C31F4B"/>
    <w:rsid w:val="19DB2D10"/>
    <w:rsid w:val="1A0F6516"/>
    <w:rsid w:val="1A18361C"/>
    <w:rsid w:val="1A240D2C"/>
    <w:rsid w:val="1A42338A"/>
    <w:rsid w:val="1A5F124B"/>
    <w:rsid w:val="1A903AFB"/>
    <w:rsid w:val="1AAE5D2F"/>
    <w:rsid w:val="1AE9320B"/>
    <w:rsid w:val="1AF8344E"/>
    <w:rsid w:val="1AFC3A63"/>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2E07CB"/>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767465"/>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987227"/>
    <w:rsid w:val="3CB94393"/>
    <w:rsid w:val="3CED6733"/>
    <w:rsid w:val="3D123D84"/>
    <w:rsid w:val="3D804EB1"/>
    <w:rsid w:val="3DE051EE"/>
    <w:rsid w:val="3E175815"/>
    <w:rsid w:val="3E491747"/>
    <w:rsid w:val="3EA70C81"/>
    <w:rsid w:val="3EB92D70"/>
    <w:rsid w:val="3EBA2645"/>
    <w:rsid w:val="3EF20030"/>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E86474"/>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261319"/>
    <w:rsid w:val="4C534A62"/>
    <w:rsid w:val="4CC34DBA"/>
    <w:rsid w:val="4D0C050F"/>
    <w:rsid w:val="4D4E0B28"/>
    <w:rsid w:val="4DB017E2"/>
    <w:rsid w:val="4E0452F6"/>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5350EA"/>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4A15589"/>
    <w:rsid w:val="651A5A67"/>
    <w:rsid w:val="65286901"/>
    <w:rsid w:val="653F54CE"/>
    <w:rsid w:val="657A02B4"/>
    <w:rsid w:val="659770B8"/>
    <w:rsid w:val="65D57BE0"/>
    <w:rsid w:val="65DC6026"/>
    <w:rsid w:val="65F71905"/>
    <w:rsid w:val="65F77B57"/>
    <w:rsid w:val="66107675"/>
    <w:rsid w:val="661A3845"/>
    <w:rsid w:val="66252916"/>
    <w:rsid w:val="662B15AE"/>
    <w:rsid w:val="66430FE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E1235B"/>
    <w:rsid w:val="6AF403DC"/>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microsoft.com/office/2006/relationships/keyMapCustomizations" Target="customizations.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6.pn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31</Pages>
  <Words>14004</Words>
  <Characters>15649</Characters>
  <Lines>101</Lines>
  <Paragraphs>28</Paragraphs>
  <TotalTime>0</TotalTime>
  <ScaleCrop>false</ScaleCrop>
  <LinksUpToDate>false</LinksUpToDate>
  <CharactersWithSpaces>16990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2026-07-22T11:39:44Z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